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609" w:rsidRDefault="00A47F98" w:rsidP="00EC2609">
      <w:pPr>
        <w:jc w:val="center"/>
      </w:pPr>
      <w:r>
        <w:t>Navigating t</w:t>
      </w:r>
      <w:r w:rsidR="0098380C">
        <w:t>he Moral Maze of Location-Aware Tech</w:t>
      </w:r>
    </w:p>
    <w:p w:rsidR="00EC2609" w:rsidRDefault="00EC2609" w:rsidP="002028E5">
      <w:pPr>
        <w:jc w:val="both"/>
      </w:pPr>
    </w:p>
    <w:p w:rsidR="00720916" w:rsidRDefault="002028E5" w:rsidP="002028E5">
      <w:pPr>
        <w:jc w:val="both"/>
        <w:rPr>
          <w:bCs/>
        </w:rPr>
      </w:pPr>
      <w:r w:rsidRPr="002028E5">
        <w:t xml:space="preserve">May 2018 saw websites across Europe, and many beyond, scrambling to ensure compliance with the EU’s </w:t>
      </w:r>
      <w:r w:rsidRPr="002028E5">
        <w:rPr>
          <w:bCs/>
        </w:rPr>
        <w:t>General Data Protection Regulation</w:t>
      </w:r>
      <w:r>
        <w:rPr>
          <w:bCs/>
        </w:rPr>
        <w:t xml:space="preserve"> (</w:t>
      </w:r>
      <w:proofErr w:type="spellStart"/>
      <w:r>
        <w:rPr>
          <w:bCs/>
        </w:rPr>
        <w:t>GDPR</w:t>
      </w:r>
      <w:proofErr w:type="spellEnd"/>
      <w:r>
        <w:rPr>
          <w:bCs/>
        </w:rPr>
        <w:t>). Banners stating ‘We value your privacy’ became a regular feature of browsing</w:t>
      </w:r>
      <w:r w:rsidR="007F4ABA">
        <w:rPr>
          <w:bCs/>
        </w:rPr>
        <w:t xml:space="preserve"> from Europe</w:t>
      </w:r>
      <w:r w:rsidR="009B3980">
        <w:rPr>
          <w:bCs/>
        </w:rPr>
        <w:t>. F</w:t>
      </w:r>
      <w:r>
        <w:rPr>
          <w:bCs/>
        </w:rPr>
        <w:t xml:space="preserve">orms </w:t>
      </w:r>
      <w:r w:rsidR="00790F3B">
        <w:rPr>
          <w:bCs/>
        </w:rPr>
        <w:t>request</w:t>
      </w:r>
      <w:r>
        <w:rPr>
          <w:bCs/>
        </w:rPr>
        <w:t>ing visitors</w:t>
      </w:r>
      <w:r w:rsidR="00790F3B">
        <w:rPr>
          <w:bCs/>
        </w:rPr>
        <w:t>’</w:t>
      </w:r>
      <w:r>
        <w:rPr>
          <w:bCs/>
        </w:rPr>
        <w:t xml:space="preserve"> consent to be tracked started to mushroom around the Web</w:t>
      </w:r>
      <w:r w:rsidR="009B3980">
        <w:rPr>
          <w:bCs/>
        </w:rPr>
        <w:t xml:space="preserve">; dubiously compliant ones are </w:t>
      </w:r>
      <w:hyperlink r:id="rId4" w:history="1">
        <w:r w:rsidR="009B3980" w:rsidRPr="009B3980">
          <w:rPr>
            <w:rStyle w:val="Hyperlink"/>
            <w:bCs/>
          </w:rPr>
          <w:t>shamed on social media</w:t>
        </w:r>
      </w:hyperlink>
      <w:r w:rsidR="009B3980">
        <w:rPr>
          <w:bCs/>
        </w:rPr>
        <w:t xml:space="preserve"> to this day</w:t>
      </w:r>
      <w:r>
        <w:rPr>
          <w:bCs/>
        </w:rPr>
        <w:t xml:space="preserve">. Some sites decided that Europeans were no longer worth the effort, and blocked them from accessing any content. </w:t>
      </w:r>
    </w:p>
    <w:p w:rsidR="00EC2609" w:rsidRDefault="00EC2609" w:rsidP="002028E5">
      <w:pPr>
        <w:jc w:val="both"/>
        <w:rPr>
          <w:bCs/>
        </w:rPr>
      </w:pPr>
    </w:p>
    <w:p w:rsidR="00EC2609" w:rsidRDefault="008E7BF6" w:rsidP="002028E5">
      <w:pPr>
        <w:jc w:val="both"/>
        <w:rPr>
          <w:bCs/>
        </w:rPr>
      </w:pPr>
      <w:r>
        <w:rPr>
          <w:bCs/>
        </w:rPr>
        <w:t xml:space="preserve">It’s enough to make you want to close the Web browser and go out for a walk—but </w:t>
      </w:r>
      <w:r w:rsidR="00971A9E">
        <w:rPr>
          <w:bCs/>
        </w:rPr>
        <w:t xml:space="preserve">the geography of our physical environment is increasingly becoming another important digital space. </w:t>
      </w:r>
      <w:r w:rsidR="006A0A37">
        <w:rPr>
          <w:bCs/>
        </w:rPr>
        <w:t xml:space="preserve">When people started </w:t>
      </w:r>
      <w:r w:rsidR="00961BB6">
        <w:rPr>
          <w:bCs/>
        </w:rPr>
        <w:t>navigating</w:t>
      </w:r>
      <w:r w:rsidR="006A0A37">
        <w:rPr>
          <w:bCs/>
        </w:rPr>
        <w:t xml:space="preserve"> with Google Maps, businesses had to make sure</w:t>
      </w:r>
      <w:r w:rsidR="00D37E51">
        <w:rPr>
          <w:bCs/>
        </w:rPr>
        <w:t xml:space="preserve"> their</w:t>
      </w:r>
      <w:r w:rsidR="006A0A37">
        <w:rPr>
          <w:bCs/>
        </w:rPr>
        <w:t xml:space="preserve"> </w:t>
      </w:r>
      <w:r w:rsidR="00620E61">
        <w:rPr>
          <w:bCs/>
        </w:rPr>
        <w:t>customers could find them</w:t>
      </w:r>
      <w:r w:rsidR="006A0A37">
        <w:rPr>
          <w:bCs/>
        </w:rPr>
        <w:t xml:space="preserve">. During the </w:t>
      </w:r>
      <w:r w:rsidR="006A0A37" w:rsidRPr="00B469AD">
        <w:rPr>
          <w:bCs/>
          <w:i/>
        </w:rPr>
        <w:t>Pokémon Go</w:t>
      </w:r>
      <w:r w:rsidR="006A0A37">
        <w:rPr>
          <w:bCs/>
        </w:rPr>
        <w:t xml:space="preserve"> craze, </w:t>
      </w:r>
      <w:r w:rsidR="0051610A">
        <w:rPr>
          <w:bCs/>
        </w:rPr>
        <w:t xml:space="preserve">footfall </w:t>
      </w:r>
      <w:r w:rsidR="00FD4EA0">
        <w:rPr>
          <w:bCs/>
        </w:rPr>
        <w:t xml:space="preserve">in shops and attractions </w:t>
      </w:r>
      <w:r w:rsidR="0051610A">
        <w:rPr>
          <w:bCs/>
        </w:rPr>
        <w:t xml:space="preserve">could be boosted by a smartphone game. </w:t>
      </w:r>
    </w:p>
    <w:p w:rsidR="00A44F24" w:rsidRDefault="00A44F24" w:rsidP="002028E5">
      <w:pPr>
        <w:jc w:val="both"/>
        <w:rPr>
          <w:bCs/>
        </w:rPr>
      </w:pPr>
    </w:p>
    <w:p w:rsidR="00FD5DEA" w:rsidRPr="00644FAD" w:rsidRDefault="00A44F24" w:rsidP="002028E5">
      <w:pPr>
        <w:jc w:val="both"/>
        <w:rPr>
          <w:bCs/>
        </w:rPr>
      </w:pPr>
      <w:r>
        <w:rPr>
          <w:bCs/>
        </w:rPr>
        <w:t xml:space="preserve">These new opportunities </w:t>
      </w:r>
      <w:r w:rsidR="00DC08AF">
        <w:rPr>
          <w:bCs/>
        </w:rPr>
        <w:t xml:space="preserve">have </w:t>
      </w:r>
      <w:r>
        <w:rPr>
          <w:bCs/>
        </w:rPr>
        <w:t xml:space="preserve">brought new problems too. </w:t>
      </w:r>
      <w:r w:rsidR="00744607">
        <w:rPr>
          <w:bCs/>
        </w:rPr>
        <w:t>‘</w:t>
      </w:r>
      <w:r w:rsidR="00744607" w:rsidRPr="00744607">
        <w:rPr>
          <w:bCs/>
        </w:rPr>
        <w:t>Local businesses on Google Maps aren’t always as local as they seem</w:t>
      </w:r>
      <w:r w:rsidR="00744607">
        <w:rPr>
          <w:bCs/>
        </w:rPr>
        <w:t xml:space="preserve">,’ </w:t>
      </w:r>
      <w:hyperlink r:id="rId5" w:history="1">
        <w:r w:rsidR="00744607" w:rsidRPr="00744607">
          <w:rPr>
            <w:rStyle w:val="Hyperlink"/>
            <w:bCs/>
          </w:rPr>
          <w:t>begins an article</w:t>
        </w:r>
      </w:hyperlink>
      <w:r w:rsidR="00744607">
        <w:rPr>
          <w:bCs/>
        </w:rPr>
        <w:t xml:space="preserve"> on techniques fraudsters have used to exploit the service’s business listings.</w:t>
      </w:r>
      <w:r w:rsidR="000F6E20">
        <w:rPr>
          <w:bCs/>
        </w:rPr>
        <w:t xml:space="preserve"> ‘</w:t>
      </w:r>
      <w:proofErr w:type="spellStart"/>
      <w:r w:rsidR="000F6E20" w:rsidRPr="000F6E20">
        <w:rPr>
          <w:bCs/>
        </w:rPr>
        <w:t>Uber</w:t>
      </w:r>
      <w:proofErr w:type="spellEnd"/>
      <w:r w:rsidR="000F6E20" w:rsidRPr="000F6E20">
        <w:rPr>
          <w:bCs/>
        </w:rPr>
        <w:t xml:space="preserve"> used a secret spyware program to steal drivers from an Australian competitor with the aim of putting that company out of business</w:t>
      </w:r>
      <w:r w:rsidR="000F6E20">
        <w:rPr>
          <w:bCs/>
        </w:rPr>
        <w:t xml:space="preserve">,’ </w:t>
      </w:r>
      <w:hyperlink r:id="rId6" w:history="1">
        <w:r w:rsidR="000F6E20" w:rsidRPr="000F6E20">
          <w:rPr>
            <w:rStyle w:val="Hyperlink"/>
            <w:bCs/>
          </w:rPr>
          <w:t>comes news from</w:t>
        </w:r>
      </w:hyperlink>
      <w:r w:rsidR="000F6E20">
        <w:rPr>
          <w:bCs/>
        </w:rPr>
        <w:t xml:space="preserve"> the app-based rideshare industry.</w:t>
      </w:r>
      <w:r w:rsidR="00744607">
        <w:rPr>
          <w:bCs/>
        </w:rPr>
        <w:t xml:space="preserve"> </w:t>
      </w:r>
      <w:r w:rsidR="002E2A4F">
        <w:rPr>
          <w:bCs/>
        </w:rPr>
        <w:t xml:space="preserve">Location-aware tech is in its early, experimental stages: we don’t know yet which aspects will </w:t>
      </w:r>
      <w:r w:rsidR="00DC0487">
        <w:rPr>
          <w:bCs/>
        </w:rPr>
        <w:t>in the long run be</w:t>
      </w:r>
      <w:r w:rsidR="002E2A4F">
        <w:rPr>
          <w:bCs/>
        </w:rPr>
        <w:t xml:space="preserve"> as essential as a Web presence and e-mail address, and which will </w:t>
      </w:r>
      <w:r w:rsidR="00DC0487">
        <w:rPr>
          <w:bCs/>
        </w:rPr>
        <w:t>end up</w:t>
      </w:r>
      <w:r w:rsidR="002E2A4F">
        <w:rPr>
          <w:bCs/>
        </w:rPr>
        <w:t xml:space="preserve"> as passé as a business presence in </w:t>
      </w:r>
      <w:hyperlink r:id="rId7" w:history="1">
        <w:r w:rsidR="002E2A4F" w:rsidRPr="00DC285C">
          <w:rPr>
            <w:rStyle w:val="Hyperlink"/>
            <w:bCs/>
          </w:rPr>
          <w:t>Second Life</w:t>
        </w:r>
      </w:hyperlink>
      <w:r w:rsidR="002E2A4F">
        <w:rPr>
          <w:bCs/>
        </w:rPr>
        <w:t xml:space="preserve">. </w:t>
      </w:r>
      <w:r w:rsidR="00FD5DEA">
        <w:rPr>
          <w:bCs/>
        </w:rPr>
        <w:t xml:space="preserve">And we don’t know what lawmakers and regulators will then make of it all. </w:t>
      </w:r>
    </w:p>
    <w:p w:rsidR="00644FAD" w:rsidRDefault="00644FAD" w:rsidP="002028E5">
      <w:pPr>
        <w:jc w:val="both"/>
        <w:rPr>
          <w:bCs/>
        </w:rPr>
      </w:pPr>
    </w:p>
    <w:p w:rsidR="00644FAD" w:rsidRDefault="00C80A95" w:rsidP="002028E5">
      <w:pPr>
        <w:jc w:val="both"/>
        <w:rPr>
          <w:bCs/>
        </w:rPr>
      </w:pPr>
      <w:r>
        <w:rPr>
          <w:bCs/>
        </w:rPr>
        <w:t xml:space="preserve">We can make some educated guesses, however, by looking at measures to tame the former ‘Wild West’ of the Web. </w:t>
      </w:r>
      <w:r w:rsidR="007A4510">
        <w:rPr>
          <w:bCs/>
        </w:rPr>
        <w:t xml:space="preserve">Concerns about online privacy gave rise to the </w:t>
      </w:r>
      <w:proofErr w:type="spellStart"/>
      <w:r w:rsidR="007A4510">
        <w:rPr>
          <w:bCs/>
        </w:rPr>
        <w:t>GDPR</w:t>
      </w:r>
      <w:proofErr w:type="spellEnd"/>
      <w:r w:rsidR="007A4510">
        <w:rPr>
          <w:bCs/>
        </w:rPr>
        <w:t xml:space="preserve">, and the </w:t>
      </w:r>
      <w:proofErr w:type="spellStart"/>
      <w:r w:rsidR="007A4510">
        <w:rPr>
          <w:bCs/>
        </w:rPr>
        <w:t>GDPR</w:t>
      </w:r>
      <w:proofErr w:type="spellEnd"/>
      <w:r w:rsidR="007A4510">
        <w:rPr>
          <w:bCs/>
        </w:rPr>
        <w:t xml:space="preserve"> has obliged many sites to disclose how their visitors can be tracked and profiled. What that portends for location-based services has been a vexed question:</w:t>
      </w:r>
      <w:r w:rsidR="00EB63D4">
        <w:rPr>
          <w:bCs/>
        </w:rPr>
        <w:t xml:space="preserve"> even companies using GPS to track deliver</w:t>
      </w:r>
      <w:r w:rsidR="00691454">
        <w:rPr>
          <w:bCs/>
        </w:rPr>
        <w:t>y</w:t>
      </w:r>
      <w:r w:rsidR="00EB63D4">
        <w:rPr>
          <w:bCs/>
        </w:rPr>
        <w:t xml:space="preserve"> drivers, for example, have been </w:t>
      </w:r>
      <w:hyperlink r:id="rId8" w:history="1">
        <w:r w:rsidR="00EB63D4" w:rsidRPr="00EB63D4">
          <w:rPr>
            <w:rStyle w:val="Hyperlink"/>
            <w:bCs/>
          </w:rPr>
          <w:t>urged to consider</w:t>
        </w:r>
      </w:hyperlink>
      <w:r w:rsidR="00EB63D4">
        <w:rPr>
          <w:bCs/>
        </w:rPr>
        <w:t xml:space="preserve"> the legal justification for collecting the data</w:t>
      </w:r>
      <w:r w:rsidR="009C6AB7">
        <w:rPr>
          <w:bCs/>
        </w:rPr>
        <w:t>.</w:t>
      </w:r>
      <w:r w:rsidR="00EB63D4">
        <w:rPr>
          <w:bCs/>
        </w:rPr>
        <w:t xml:space="preserve"> </w:t>
      </w:r>
      <w:r w:rsidR="007A4510">
        <w:rPr>
          <w:bCs/>
        </w:rPr>
        <w:t xml:space="preserve"> </w:t>
      </w:r>
      <w:r w:rsidR="00EB63D4">
        <w:rPr>
          <w:bCs/>
        </w:rPr>
        <w:t>B</w:t>
      </w:r>
      <w:r w:rsidR="007A4510">
        <w:rPr>
          <w:bCs/>
        </w:rPr>
        <w:t xml:space="preserve">efore the Regulation was introduced, the International Association of Privacy Professionals </w:t>
      </w:r>
      <w:hyperlink r:id="rId9" w:history="1">
        <w:r w:rsidR="007A4510" w:rsidRPr="007A4510">
          <w:rPr>
            <w:rStyle w:val="Hyperlink"/>
            <w:bCs/>
          </w:rPr>
          <w:t>could advise only that</w:t>
        </w:r>
      </w:hyperlink>
      <w:r w:rsidR="007A4510">
        <w:rPr>
          <w:bCs/>
        </w:rPr>
        <w:t xml:space="preserve"> ‘</w:t>
      </w:r>
      <w:r w:rsidR="007A4510" w:rsidRPr="007A4510">
        <w:rPr>
          <w:bCs/>
        </w:rPr>
        <w:t xml:space="preserve">the </w:t>
      </w:r>
      <w:proofErr w:type="spellStart"/>
      <w:r w:rsidR="007A4510" w:rsidRPr="007A4510">
        <w:rPr>
          <w:bCs/>
        </w:rPr>
        <w:t>GDPR</w:t>
      </w:r>
      <w:proofErr w:type="spellEnd"/>
      <w:r w:rsidR="007A4510" w:rsidRPr="007A4510">
        <w:rPr>
          <w:bCs/>
        </w:rPr>
        <w:t xml:space="preserve"> is not clear on the definition of location data, nor does it give specific guidance for how to handle it</w:t>
      </w:r>
      <w:r w:rsidR="007A4510">
        <w:rPr>
          <w:bCs/>
        </w:rPr>
        <w:t xml:space="preserve">’. </w:t>
      </w:r>
      <w:r w:rsidR="00D27AC9">
        <w:rPr>
          <w:bCs/>
        </w:rPr>
        <w:t>We probably haven’t heard the last of this</w:t>
      </w:r>
      <w:r w:rsidR="00966986">
        <w:rPr>
          <w:bCs/>
        </w:rPr>
        <w:t>, in Europe</w:t>
      </w:r>
      <w:r w:rsidR="008E7189">
        <w:rPr>
          <w:bCs/>
        </w:rPr>
        <w:t xml:space="preserve"> or outside it</w:t>
      </w:r>
      <w:r w:rsidR="00D27AC9">
        <w:rPr>
          <w:bCs/>
        </w:rPr>
        <w:t xml:space="preserve">. </w:t>
      </w:r>
    </w:p>
    <w:p w:rsidR="00D27AC9" w:rsidRDefault="00D27AC9" w:rsidP="002028E5">
      <w:pPr>
        <w:jc w:val="both"/>
        <w:rPr>
          <w:bCs/>
        </w:rPr>
      </w:pPr>
    </w:p>
    <w:p w:rsidR="00D27AC9" w:rsidRDefault="00954339" w:rsidP="002028E5">
      <w:pPr>
        <w:jc w:val="both"/>
        <w:rPr>
          <w:bCs/>
        </w:rPr>
      </w:pPr>
      <w:r>
        <w:rPr>
          <w:bCs/>
        </w:rPr>
        <w:t xml:space="preserve">So let’s shift from </w:t>
      </w:r>
      <w:r w:rsidR="00C50456">
        <w:rPr>
          <w:bCs/>
        </w:rPr>
        <w:t>regulatory</w:t>
      </w:r>
      <w:r>
        <w:rPr>
          <w:bCs/>
        </w:rPr>
        <w:t xml:space="preserve"> comp</w:t>
      </w:r>
      <w:r w:rsidR="0020225F">
        <w:rPr>
          <w:bCs/>
        </w:rPr>
        <w:t xml:space="preserve">liance to look </w:t>
      </w:r>
      <w:r w:rsidR="00CC2966">
        <w:rPr>
          <w:bCs/>
        </w:rPr>
        <w:t xml:space="preserve">directly </w:t>
      </w:r>
      <w:r w:rsidR="0020225F">
        <w:rPr>
          <w:bCs/>
        </w:rPr>
        <w:t xml:space="preserve">at ethical risk. </w:t>
      </w:r>
      <w:r w:rsidR="00C356AF">
        <w:rPr>
          <w:bCs/>
        </w:rPr>
        <w:t xml:space="preserve">You might reasonably think that people entering business premises—a shop, for example—have quite limited expectations of privacy: that of course they know they’ll be seen by other people and maybe even recorded by </w:t>
      </w:r>
      <w:proofErr w:type="spellStart"/>
      <w:r w:rsidR="00C356AF">
        <w:rPr>
          <w:bCs/>
        </w:rPr>
        <w:t>CCTV</w:t>
      </w:r>
      <w:proofErr w:type="spellEnd"/>
      <w:r w:rsidR="00C356AF">
        <w:rPr>
          <w:bCs/>
        </w:rPr>
        <w:t xml:space="preserve">. </w:t>
      </w:r>
      <w:r w:rsidR="00D60DEB">
        <w:rPr>
          <w:bCs/>
        </w:rPr>
        <w:t xml:space="preserve">From there it might seem no great leap to tracking people by their mobiles. Yet </w:t>
      </w:r>
      <w:hyperlink r:id="rId10" w:history="1">
        <w:r w:rsidR="00D60DEB" w:rsidRPr="00D60DEB">
          <w:rPr>
            <w:rStyle w:val="Hyperlink"/>
            <w:bCs/>
          </w:rPr>
          <w:t>surveys revealed public mistrust</w:t>
        </w:r>
      </w:hyperlink>
      <w:r w:rsidR="00D60DEB">
        <w:rPr>
          <w:bCs/>
        </w:rPr>
        <w:t xml:space="preserve"> as long ago as 2014. The UK’s Information Commissioner was </w:t>
      </w:r>
      <w:hyperlink r:id="rId11" w:history="1">
        <w:r w:rsidR="00D60DEB" w:rsidRPr="00D60DEB">
          <w:rPr>
            <w:rStyle w:val="Hyperlink"/>
            <w:bCs/>
          </w:rPr>
          <w:t>issuing warnings</w:t>
        </w:r>
      </w:hyperlink>
      <w:r w:rsidR="00D60DEB">
        <w:rPr>
          <w:bCs/>
        </w:rPr>
        <w:t xml:space="preserve"> about the practice in 2016. </w:t>
      </w:r>
      <w:r w:rsidR="00B259A2">
        <w:rPr>
          <w:bCs/>
        </w:rPr>
        <w:t>What businesses do with location data today isn’t just about complying with existing law: there’s an observable trend in public concern about tracking, and a responsible business can respond to that</w:t>
      </w:r>
      <w:r w:rsidR="00CA7ED4">
        <w:rPr>
          <w:bCs/>
        </w:rPr>
        <w:t xml:space="preserve"> right away</w:t>
      </w:r>
      <w:r w:rsidR="00B259A2">
        <w:rPr>
          <w:bCs/>
        </w:rPr>
        <w:t xml:space="preserve"> instead of compromising its reputation later. </w:t>
      </w:r>
      <w:r w:rsidR="00CA7ED4">
        <w:rPr>
          <w:bCs/>
        </w:rPr>
        <w:t xml:space="preserve">Clearly explained opt-ins, equally clear ways to opt back out, and scrupulous avoidance of </w:t>
      </w:r>
      <w:hyperlink r:id="rId12" w:history="1">
        <w:r w:rsidR="00CA7ED4" w:rsidRPr="00CA7ED4">
          <w:rPr>
            <w:rStyle w:val="Hyperlink"/>
            <w:bCs/>
          </w:rPr>
          <w:t>‘dark patterns’</w:t>
        </w:r>
      </w:hyperlink>
      <w:r w:rsidR="00CA7ED4">
        <w:rPr>
          <w:bCs/>
        </w:rPr>
        <w:t xml:space="preserve"> all help to preserve moral hygiene. </w:t>
      </w:r>
    </w:p>
    <w:p w:rsidR="00B0036A" w:rsidRDefault="00B0036A" w:rsidP="002028E5">
      <w:pPr>
        <w:jc w:val="both"/>
        <w:rPr>
          <w:bCs/>
        </w:rPr>
      </w:pPr>
    </w:p>
    <w:p w:rsidR="00CA7ED4" w:rsidRDefault="00B0036A" w:rsidP="002028E5">
      <w:pPr>
        <w:jc w:val="both"/>
        <w:rPr>
          <w:bCs/>
        </w:rPr>
      </w:pPr>
      <w:r>
        <w:rPr>
          <w:bCs/>
        </w:rPr>
        <w:lastRenderedPageBreak/>
        <w:t>What about</w:t>
      </w:r>
      <w:r w:rsidR="007A35D2">
        <w:rPr>
          <w:bCs/>
        </w:rPr>
        <w:t xml:space="preserve"> individuals’ behaviour towards businesses, or</w:t>
      </w:r>
      <w:r>
        <w:rPr>
          <w:bCs/>
        </w:rPr>
        <w:t xml:space="preserve"> businesses’ actions towards competing businesses? </w:t>
      </w:r>
      <w:r w:rsidR="007E5720">
        <w:rPr>
          <w:bCs/>
        </w:rPr>
        <w:t xml:space="preserve">Premises are no longer just what the eye can see: they’re what machines are saying about the occupant. </w:t>
      </w:r>
      <w:r w:rsidR="007A35D2">
        <w:rPr>
          <w:bCs/>
        </w:rPr>
        <w:t>‘</w:t>
      </w:r>
      <w:r w:rsidR="007A35D2" w:rsidRPr="007A35D2">
        <w:rPr>
          <w:bCs/>
        </w:rPr>
        <w:t>Why will abusers and trolls bother spray-painting a house,</w:t>
      </w:r>
      <w:r w:rsidR="007A35D2">
        <w:rPr>
          <w:bCs/>
        </w:rPr>
        <w:t xml:space="preserve">’ </w:t>
      </w:r>
      <w:hyperlink r:id="rId13" w:history="1">
        <w:r w:rsidR="007A35D2" w:rsidRPr="007A35D2">
          <w:rPr>
            <w:rStyle w:val="Hyperlink"/>
            <w:bCs/>
          </w:rPr>
          <w:t>asks one legal scholar,</w:t>
        </w:r>
      </w:hyperlink>
      <w:r w:rsidR="007A35D2" w:rsidRPr="007A35D2">
        <w:rPr>
          <w:bCs/>
        </w:rPr>
        <w:t xml:space="preserve"> </w:t>
      </w:r>
      <w:r w:rsidR="007A35D2">
        <w:rPr>
          <w:bCs/>
        </w:rPr>
        <w:t>‘</w:t>
      </w:r>
      <w:r w:rsidR="007A35D2" w:rsidRPr="007A35D2">
        <w:rPr>
          <w:bCs/>
        </w:rPr>
        <w:t>when they can geo-tag it maliciously?</w:t>
      </w:r>
      <w:r w:rsidR="007A35D2">
        <w:rPr>
          <w:bCs/>
        </w:rPr>
        <w:t>’ What affects a house can affect a business too—but the ethically tricky cases for business arise not from ‘</w:t>
      </w:r>
      <w:r w:rsidR="007A35D2" w:rsidRPr="007A35D2">
        <w:rPr>
          <w:bCs/>
        </w:rPr>
        <w:t>abusers and trolls</w:t>
      </w:r>
      <w:r w:rsidR="007A35D2">
        <w:rPr>
          <w:bCs/>
        </w:rPr>
        <w:t xml:space="preserve">’ but </w:t>
      </w:r>
      <w:hyperlink r:id="rId14" w:history="1">
        <w:r w:rsidR="007A35D2" w:rsidRPr="007A35D2">
          <w:rPr>
            <w:rStyle w:val="Hyperlink"/>
            <w:bCs/>
          </w:rPr>
          <w:t>from competit</w:t>
        </w:r>
        <w:r w:rsidR="00E64855">
          <w:rPr>
            <w:rStyle w:val="Hyperlink"/>
            <w:bCs/>
          </w:rPr>
          <w:t>ive</w:t>
        </w:r>
        <w:r w:rsidR="007A35D2" w:rsidRPr="007A35D2">
          <w:rPr>
            <w:rStyle w:val="Hyperlink"/>
            <w:bCs/>
          </w:rPr>
          <w:t xml:space="preserve"> strategie</w:t>
        </w:r>
        <w:r w:rsidR="00DB4427">
          <w:rPr>
            <w:rStyle w:val="Hyperlink"/>
            <w:bCs/>
          </w:rPr>
          <w:t>s:</w:t>
        </w:r>
      </w:hyperlink>
      <w:r w:rsidR="007A35D2">
        <w:rPr>
          <w:bCs/>
        </w:rPr>
        <w:t xml:space="preserve"> ‘</w:t>
      </w:r>
      <w:r w:rsidR="007A35D2" w:rsidRPr="007A35D2">
        <w:rPr>
          <w:bCs/>
        </w:rPr>
        <w:t>Some retail and hospitality businesses will set up geofences around their competition, so when you approach the boundary, you’ll get a push notification prompting you to visit the other establishment.</w:t>
      </w:r>
      <w:r w:rsidR="007A35D2">
        <w:rPr>
          <w:bCs/>
        </w:rPr>
        <w:t xml:space="preserve">’ </w:t>
      </w:r>
    </w:p>
    <w:p w:rsidR="007A35D2" w:rsidRDefault="007A35D2" w:rsidP="002028E5">
      <w:pPr>
        <w:jc w:val="both"/>
        <w:rPr>
          <w:bCs/>
        </w:rPr>
      </w:pPr>
    </w:p>
    <w:p w:rsidR="007A35D2" w:rsidRDefault="00B20D18" w:rsidP="002028E5">
      <w:pPr>
        <w:jc w:val="both"/>
        <w:rPr>
          <w:bCs/>
        </w:rPr>
      </w:pPr>
      <w:r>
        <w:rPr>
          <w:bCs/>
        </w:rPr>
        <w:t xml:space="preserve">There are risks attached to such strategies too: get too pushy with your push notifications and you might end up linked in the public mind to </w:t>
      </w:r>
      <w:hyperlink r:id="rId15" w:history="1">
        <w:r w:rsidRPr="00B20D18">
          <w:rPr>
            <w:rStyle w:val="Hyperlink"/>
            <w:bCs/>
          </w:rPr>
          <w:t xml:space="preserve">the anti-abortion activists who used </w:t>
        </w:r>
        <w:proofErr w:type="spellStart"/>
        <w:r w:rsidRPr="00B20D18">
          <w:rPr>
            <w:rStyle w:val="Hyperlink"/>
            <w:bCs/>
          </w:rPr>
          <w:t>geofencing</w:t>
        </w:r>
        <w:proofErr w:type="spellEnd"/>
      </w:hyperlink>
      <w:r>
        <w:rPr>
          <w:bCs/>
        </w:rPr>
        <w:t xml:space="preserve"> to contact women visiting health clinics. </w:t>
      </w:r>
      <w:r w:rsidR="007979F4">
        <w:rPr>
          <w:bCs/>
        </w:rPr>
        <w:t xml:space="preserve">Indeed, the public probably doesn’t yet have a settled opinion about geofences and how they can be used; what early adopters are doing will shape how the technology is perceived. </w:t>
      </w:r>
    </w:p>
    <w:p w:rsidR="007802DC" w:rsidRDefault="007802DC" w:rsidP="002028E5">
      <w:pPr>
        <w:jc w:val="both"/>
        <w:rPr>
          <w:bCs/>
        </w:rPr>
      </w:pPr>
    </w:p>
    <w:p w:rsidR="007802DC" w:rsidRDefault="000F7E64" w:rsidP="002028E5">
      <w:pPr>
        <w:jc w:val="both"/>
        <w:rPr>
          <w:bCs/>
        </w:rPr>
      </w:pPr>
      <w:r>
        <w:rPr>
          <w:bCs/>
        </w:rPr>
        <w:t xml:space="preserve">Streams of data have been compared to a bloodstream for the ‘smart cities’ of the emerging future. </w:t>
      </w:r>
      <w:r w:rsidR="007802DC">
        <w:rPr>
          <w:bCs/>
        </w:rPr>
        <w:t>Location-based technologies promise to upend how we think about the places we inhabit: to add layer upon layer of data on top of the physical geography.</w:t>
      </w:r>
      <w:r>
        <w:rPr>
          <w:bCs/>
        </w:rPr>
        <w:t xml:space="preserve"> However, w</w:t>
      </w:r>
      <w:r w:rsidR="007802DC">
        <w:rPr>
          <w:bCs/>
        </w:rPr>
        <w:t xml:space="preserve">hen all it takes is a smartphone app </w:t>
      </w:r>
      <w:hyperlink r:id="rId16" w:history="1">
        <w:r w:rsidR="007802DC" w:rsidRPr="007802DC">
          <w:rPr>
            <w:rStyle w:val="Hyperlink"/>
            <w:bCs/>
          </w:rPr>
          <w:t>to mix real places with Augmented Reality content,</w:t>
        </w:r>
      </w:hyperlink>
      <w:r w:rsidR="007802DC">
        <w:rPr>
          <w:bCs/>
        </w:rPr>
        <w:t xml:space="preserve"> ‘</w:t>
      </w:r>
      <w:r w:rsidR="007802DC" w:rsidRPr="007802DC">
        <w:rPr>
          <w:bCs/>
        </w:rPr>
        <w:t xml:space="preserve">what about adverts for alcohol, or dating sites, or porn? How are the courts going to deal with copyright infringement, or the safety of </w:t>
      </w:r>
      <w:proofErr w:type="spellStart"/>
      <w:r w:rsidR="007802DC" w:rsidRPr="007802DC">
        <w:rPr>
          <w:bCs/>
        </w:rPr>
        <w:t>AR</w:t>
      </w:r>
      <w:proofErr w:type="spellEnd"/>
      <w:r w:rsidR="007802DC" w:rsidRPr="007802DC">
        <w:rPr>
          <w:bCs/>
        </w:rPr>
        <w:t xml:space="preserve"> tourist attractions, or taxing products that do not actually exist in the real world?</w:t>
      </w:r>
      <w:r w:rsidR="007802DC">
        <w:rPr>
          <w:bCs/>
        </w:rPr>
        <w:t xml:space="preserve">’ </w:t>
      </w:r>
      <w:r w:rsidR="00BE09AC">
        <w:rPr>
          <w:bCs/>
        </w:rPr>
        <w:t xml:space="preserve">To a large extent we don’t know yet, and anyone seeking opportunities on these new frontiers </w:t>
      </w:r>
      <w:r w:rsidR="00B91F73">
        <w:rPr>
          <w:bCs/>
        </w:rPr>
        <w:t xml:space="preserve">will have to deal with that—but this means </w:t>
      </w:r>
      <w:r w:rsidR="00B5157E">
        <w:rPr>
          <w:bCs/>
        </w:rPr>
        <w:t xml:space="preserve">ethically </w:t>
      </w:r>
      <w:r w:rsidR="00B91F73">
        <w:rPr>
          <w:bCs/>
        </w:rPr>
        <w:t xml:space="preserve">responsible businesses have their chance to participate in shaping the answers. </w:t>
      </w:r>
    </w:p>
    <w:sectPr w:rsidR="007802DC" w:rsidSect="007209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5724"/>
  <w:defaultTabStop w:val="227"/>
  <w:characterSpacingControl w:val="doNotCompress"/>
  <w:compat/>
  <w:rsids>
    <w:rsidRoot w:val="002028E5"/>
    <w:rsid w:val="0008256D"/>
    <w:rsid w:val="0008381C"/>
    <w:rsid w:val="000F1E1E"/>
    <w:rsid w:val="000F6E20"/>
    <w:rsid w:val="000F7E64"/>
    <w:rsid w:val="0020225F"/>
    <w:rsid w:val="002028E5"/>
    <w:rsid w:val="00247E89"/>
    <w:rsid w:val="002E2A4F"/>
    <w:rsid w:val="00412967"/>
    <w:rsid w:val="0051610A"/>
    <w:rsid w:val="00620E61"/>
    <w:rsid w:val="0063502B"/>
    <w:rsid w:val="00644FAD"/>
    <w:rsid w:val="00691454"/>
    <w:rsid w:val="006A0A37"/>
    <w:rsid w:val="00720916"/>
    <w:rsid w:val="00744607"/>
    <w:rsid w:val="007802DC"/>
    <w:rsid w:val="007906E5"/>
    <w:rsid w:val="00790F3B"/>
    <w:rsid w:val="007979F4"/>
    <w:rsid w:val="007A35D2"/>
    <w:rsid w:val="007A4510"/>
    <w:rsid w:val="007E5720"/>
    <w:rsid w:val="007F4ABA"/>
    <w:rsid w:val="008C7C9B"/>
    <w:rsid w:val="008E2CC4"/>
    <w:rsid w:val="008E7189"/>
    <w:rsid w:val="008E7BF6"/>
    <w:rsid w:val="00954339"/>
    <w:rsid w:val="00961BB6"/>
    <w:rsid w:val="00966986"/>
    <w:rsid w:val="00971A9E"/>
    <w:rsid w:val="0098380C"/>
    <w:rsid w:val="009B3980"/>
    <w:rsid w:val="009C6AB7"/>
    <w:rsid w:val="009E59E1"/>
    <w:rsid w:val="009E5C46"/>
    <w:rsid w:val="00A44F24"/>
    <w:rsid w:val="00A47F98"/>
    <w:rsid w:val="00B0036A"/>
    <w:rsid w:val="00B041C1"/>
    <w:rsid w:val="00B20D18"/>
    <w:rsid w:val="00B259A2"/>
    <w:rsid w:val="00B469AD"/>
    <w:rsid w:val="00B5157E"/>
    <w:rsid w:val="00B87A97"/>
    <w:rsid w:val="00B91F73"/>
    <w:rsid w:val="00BE09AC"/>
    <w:rsid w:val="00C003D1"/>
    <w:rsid w:val="00C27A1F"/>
    <w:rsid w:val="00C356AF"/>
    <w:rsid w:val="00C358EA"/>
    <w:rsid w:val="00C50456"/>
    <w:rsid w:val="00C80A95"/>
    <w:rsid w:val="00CA7ED4"/>
    <w:rsid w:val="00CC2966"/>
    <w:rsid w:val="00D03B13"/>
    <w:rsid w:val="00D27AC9"/>
    <w:rsid w:val="00D37E51"/>
    <w:rsid w:val="00D60DEB"/>
    <w:rsid w:val="00DB4427"/>
    <w:rsid w:val="00DC0487"/>
    <w:rsid w:val="00DC08AF"/>
    <w:rsid w:val="00DC285C"/>
    <w:rsid w:val="00E64855"/>
    <w:rsid w:val="00EB63D4"/>
    <w:rsid w:val="00EC2609"/>
    <w:rsid w:val="00FC7A25"/>
    <w:rsid w:val="00FD4EA0"/>
    <w:rsid w:val="00FD5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967"/>
  </w:style>
  <w:style w:type="paragraph" w:styleId="Heading1">
    <w:name w:val="heading 1"/>
    <w:basedOn w:val="Normal"/>
    <w:next w:val="Normal"/>
    <w:link w:val="Heading1Char"/>
    <w:uiPriority w:val="9"/>
    <w:qFormat/>
    <w:rsid w:val="002028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8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9B39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3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governance.eu/blog/en/the-gdpr-will-logistics-companies-still-be-able-to-track-drivers" TargetMode="External"/><Relationship Id="rId13" Type="http://schemas.openxmlformats.org/officeDocument/2006/relationships/hyperlink" Target="https://theconversation.com/pokemon-go-has-revealed-a-new-battleground-for-virtual-privacy-6267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Second_Life" TargetMode="External"/><Relationship Id="rId12" Type="http://schemas.openxmlformats.org/officeDocument/2006/relationships/hyperlink" Target="https://darkpatterns.org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reaction.life/delusional-governments-crusade-against-pokemon-go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bc.net.au/news/2019-03-18/uber-used-secret-spyware-to-try-and-crush-australian-start-up/10901120" TargetMode="External"/><Relationship Id="rId11" Type="http://schemas.openxmlformats.org/officeDocument/2006/relationships/hyperlink" Target="https://www.theguardian.com/technology/2016/jan/21/shops-track-smartphone-uk-privacy-watchdog-warns" TargetMode="External"/><Relationship Id="rId5" Type="http://schemas.openxmlformats.org/officeDocument/2006/relationships/hyperlink" Target="https://www.newscientist.com/article/2127150-thousands-of-fake-companies-added-to-google-maps-every-month/" TargetMode="External"/><Relationship Id="rId15" Type="http://schemas.openxmlformats.org/officeDocument/2006/relationships/hyperlink" Target="https://www.manatt.com/Insights/Newsletters/Advertising-Law/Massachusetts-AG-Fences-off-Geofencing-Ad-Campaign" TargetMode="External"/><Relationship Id="rId10" Type="http://schemas.openxmlformats.org/officeDocument/2006/relationships/hyperlink" Target="https://adage.com/article/digitalnext/store-cell-phone-tracking-pits-consumers-stores/292628/" TargetMode="External"/><Relationship Id="rId4" Type="http://schemas.openxmlformats.org/officeDocument/2006/relationships/hyperlink" Target="https://social.masto.host/@GDPR_HallOfShame" TargetMode="External"/><Relationship Id="rId9" Type="http://schemas.openxmlformats.org/officeDocument/2006/relationships/hyperlink" Target="https://iapp.org/news/a/what-the-gdpr-will-mean-for-companies-tracking-location/" TargetMode="External"/><Relationship Id="rId14" Type="http://schemas.openxmlformats.org/officeDocument/2006/relationships/hyperlink" Target="https://www.cio.com/article/2383123/geofencing-explaine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2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Seddon</dc:creator>
  <cp:lastModifiedBy>Robert Seddon</cp:lastModifiedBy>
  <cp:revision>54</cp:revision>
  <dcterms:created xsi:type="dcterms:W3CDTF">2019-03-14T19:21:00Z</dcterms:created>
  <dcterms:modified xsi:type="dcterms:W3CDTF">2019-03-25T21:54:00Z</dcterms:modified>
</cp:coreProperties>
</file>